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B7DD1" w14:textId="77777777" w:rsidR="00BA193A" w:rsidRPr="00BA193A" w:rsidRDefault="00BA193A" w:rsidP="00BA193A">
      <w:pPr>
        <w:rPr>
          <w:b/>
          <w:bCs/>
        </w:rPr>
      </w:pPr>
      <w:r w:rsidRPr="00BA193A">
        <w:rPr>
          <w:b/>
          <w:bCs/>
        </w:rPr>
        <w:t>Spring 2025 Global Health Advising Hub Events  </w:t>
      </w:r>
    </w:p>
    <w:p w14:paraId="35A68807" w14:textId="77777777" w:rsidR="00BA193A" w:rsidRPr="00BA193A" w:rsidRDefault="00BA193A" w:rsidP="00BA193A">
      <w:r w:rsidRPr="00BA193A">
        <w:rPr>
          <w:b/>
          <w:bCs/>
        </w:rPr>
        <w:t>Resource Navigator (Legal St 473) Info Session: (Free Pizza!)</w:t>
      </w:r>
      <w:r w:rsidRPr="00BA193A">
        <w:br/>
      </w:r>
      <w:r w:rsidRPr="00BA193A">
        <w:rPr>
          <w:b/>
          <w:bCs/>
        </w:rPr>
        <w:t>March 13</w:t>
      </w:r>
      <w:r w:rsidRPr="00BA193A">
        <w:t>, 4:00-5:00pm, 345 Russell Labs</w:t>
      </w:r>
      <w:r w:rsidRPr="00BA193A">
        <w:br/>
      </w:r>
      <w:r w:rsidRPr="00BA193A">
        <w:rPr>
          <w:b/>
          <w:bCs/>
        </w:rPr>
        <w:t>Registration</w:t>
      </w:r>
      <w:r w:rsidRPr="00BA193A">
        <w:t xml:space="preserve">: </w:t>
      </w:r>
      <w:hyperlink r:id="rId4" w:history="1">
        <w:r w:rsidRPr="00BA193A">
          <w:rPr>
            <w:rStyle w:val="Hyperlink"/>
          </w:rPr>
          <w:t>https://go.wisc.edu/29b5wy</w:t>
        </w:r>
      </w:hyperlink>
      <w:r w:rsidRPr="00BA193A">
        <w:br/>
      </w:r>
      <w:r w:rsidRPr="00BA193A">
        <w:rPr>
          <w:i/>
          <w:iCs/>
        </w:rPr>
        <w:t xml:space="preserve">Curran </w:t>
      </w:r>
      <w:proofErr w:type="spellStart"/>
      <w:r w:rsidRPr="00BA193A">
        <w:rPr>
          <w:i/>
          <w:iCs/>
        </w:rPr>
        <w:t>Cauldwood</w:t>
      </w:r>
      <w:proofErr w:type="spellEnd"/>
      <w:r w:rsidRPr="00BA193A">
        <w:rPr>
          <w:i/>
          <w:iCs/>
        </w:rPr>
        <w:t xml:space="preserve"> from the Center for Patient Partnerships will share information about local summer and semester-long internship opportunities working directly with community members and patients to connect them to social and legal resources. Students in the Resource Navigator Program also complete a </w:t>
      </w:r>
      <w:proofErr w:type="gramStart"/>
      <w:r w:rsidRPr="00BA193A">
        <w:rPr>
          <w:i/>
          <w:iCs/>
        </w:rPr>
        <w:t>3 credit</w:t>
      </w:r>
      <w:proofErr w:type="gramEnd"/>
      <w:r w:rsidRPr="00BA193A">
        <w:rPr>
          <w:i/>
          <w:iCs/>
        </w:rPr>
        <w:t xml:space="preserve"> course (Legal St 473) alongside the internship, which counts as a field experience for students in the Certificate in Global Health and as a depth course for students in the Global Health Major. Students learn about the important links between basic needs and health, interact directly with patients to help them meet their needs, and learn important patient advocacy skills. Come join us to learn about this unique, high-impact opportunity and enjoy some free Ian’s pizza! Limited capacity – RSVP required!</w:t>
      </w:r>
    </w:p>
    <w:p w14:paraId="7C534047" w14:textId="77777777" w:rsidR="00D07289" w:rsidRDefault="00D07289"/>
    <w:sectPr w:rsidR="00D072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93A"/>
    <w:rsid w:val="00433742"/>
    <w:rsid w:val="007F7150"/>
    <w:rsid w:val="00BA193A"/>
    <w:rsid w:val="00D072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A4DF5"/>
  <w15:chartTrackingRefBased/>
  <w15:docId w15:val="{9C7AD69C-FBC0-427B-A9A3-254738843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19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19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19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19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19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19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19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19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19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19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19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19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19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19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19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19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19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193A"/>
    <w:rPr>
      <w:rFonts w:eastAsiaTheme="majorEastAsia" w:cstheme="majorBidi"/>
      <w:color w:val="272727" w:themeColor="text1" w:themeTint="D8"/>
    </w:rPr>
  </w:style>
  <w:style w:type="paragraph" w:styleId="Title">
    <w:name w:val="Title"/>
    <w:basedOn w:val="Normal"/>
    <w:next w:val="Normal"/>
    <w:link w:val="TitleChar"/>
    <w:uiPriority w:val="10"/>
    <w:qFormat/>
    <w:rsid w:val="00BA19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19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19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19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193A"/>
    <w:pPr>
      <w:spacing w:before="160"/>
      <w:jc w:val="center"/>
    </w:pPr>
    <w:rPr>
      <w:i/>
      <w:iCs/>
      <w:color w:val="404040" w:themeColor="text1" w:themeTint="BF"/>
    </w:rPr>
  </w:style>
  <w:style w:type="character" w:customStyle="1" w:styleId="QuoteChar">
    <w:name w:val="Quote Char"/>
    <w:basedOn w:val="DefaultParagraphFont"/>
    <w:link w:val="Quote"/>
    <w:uiPriority w:val="29"/>
    <w:rsid w:val="00BA193A"/>
    <w:rPr>
      <w:i/>
      <w:iCs/>
      <w:color w:val="404040" w:themeColor="text1" w:themeTint="BF"/>
    </w:rPr>
  </w:style>
  <w:style w:type="paragraph" w:styleId="ListParagraph">
    <w:name w:val="List Paragraph"/>
    <w:basedOn w:val="Normal"/>
    <w:uiPriority w:val="34"/>
    <w:qFormat/>
    <w:rsid w:val="00BA193A"/>
    <w:pPr>
      <w:ind w:left="720"/>
      <w:contextualSpacing/>
    </w:pPr>
  </w:style>
  <w:style w:type="character" w:styleId="IntenseEmphasis">
    <w:name w:val="Intense Emphasis"/>
    <w:basedOn w:val="DefaultParagraphFont"/>
    <w:uiPriority w:val="21"/>
    <w:qFormat/>
    <w:rsid w:val="00BA193A"/>
    <w:rPr>
      <w:i/>
      <w:iCs/>
      <w:color w:val="0F4761" w:themeColor="accent1" w:themeShade="BF"/>
    </w:rPr>
  </w:style>
  <w:style w:type="paragraph" w:styleId="IntenseQuote">
    <w:name w:val="Intense Quote"/>
    <w:basedOn w:val="Normal"/>
    <w:next w:val="Normal"/>
    <w:link w:val="IntenseQuoteChar"/>
    <w:uiPriority w:val="30"/>
    <w:qFormat/>
    <w:rsid w:val="00BA19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193A"/>
    <w:rPr>
      <w:i/>
      <w:iCs/>
      <w:color w:val="0F4761" w:themeColor="accent1" w:themeShade="BF"/>
    </w:rPr>
  </w:style>
  <w:style w:type="character" w:styleId="IntenseReference">
    <w:name w:val="Intense Reference"/>
    <w:basedOn w:val="DefaultParagraphFont"/>
    <w:uiPriority w:val="32"/>
    <w:qFormat/>
    <w:rsid w:val="00BA193A"/>
    <w:rPr>
      <w:b/>
      <w:bCs/>
      <w:smallCaps/>
      <w:color w:val="0F4761" w:themeColor="accent1" w:themeShade="BF"/>
      <w:spacing w:val="5"/>
    </w:rPr>
  </w:style>
  <w:style w:type="character" w:styleId="Hyperlink">
    <w:name w:val="Hyperlink"/>
    <w:basedOn w:val="DefaultParagraphFont"/>
    <w:uiPriority w:val="99"/>
    <w:unhideWhenUsed/>
    <w:rsid w:val="00BA193A"/>
    <w:rPr>
      <w:color w:val="467886" w:themeColor="hyperlink"/>
      <w:u w:val="single"/>
    </w:rPr>
  </w:style>
  <w:style w:type="character" w:styleId="UnresolvedMention">
    <w:name w:val="Unresolved Mention"/>
    <w:basedOn w:val="DefaultParagraphFont"/>
    <w:uiPriority w:val="99"/>
    <w:semiHidden/>
    <w:unhideWhenUsed/>
    <w:rsid w:val="00BA19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go.wisc.edu/29b5w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157</Words>
  <Characters>896</Characters>
  <Application>Microsoft Office Word</Application>
  <DocSecurity>0</DocSecurity>
  <Lines>7</Lines>
  <Paragraphs>2</Paragraphs>
  <ScaleCrop>false</ScaleCrop>
  <Company/>
  <LinksUpToDate>false</LinksUpToDate>
  <CharactersWithSpaces>1051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Courtenay</dc:creator>
  <cp:keywords/>
  <dc:description/>
  <cp:lastModifiedBy>Todd Courtenay</cp:lastModifiedBy>
  <cp:revision>1</cp:revision>
  <dcterms:created xsi:type="dcterms:W3CDTF">2025-09-12T17:39:00Z</dcterms:created>
  <dcterms:modified xsi:type="dcterms:W3CDTF">2025-09-12T17:40:00Z</dcterms:modified>
</cp:coreProperties>
</file>